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2B" w:rsidRDefault="0017022B">
      <w:pPr>
        <w:widowControl w:val="0"/>
        <w:spacing w:line="276" w:lineRule="auto"/>
        <w:rPr>
          <w:rFonts w:ascii="Arial" w:eastAsia="Arial" w:hAnsi="Arial" w:cs="Arial"/>
          <w:sz w:val="22"/>
          <w:szCs w:val="22"/>
        </w:rPr>
      </w:pPr>
      <w:bookmarkStart w:id="0" w:name="_GoBack"/>
      <w:bookmarkEnd w:id="0"/>
    </w:p>
    <w:tbl>
      <w:tblPr>
        <w:tblStyle w:val="a"/>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17022B">
        <w:trPr>
          <w:trHeight w:val="320"/>
        </w:trPr>
        <w:tc>
          <w:tcPr>
            <w:tcW w:w="743" w:type="dxa"/>
            <w:tcBorders>
              <w:top w:val="nil"/>
              <w:left w:val="nil"/>
              <w:bottom w:val="nil"/>
              <w:right w:val="single" w:sz="4" w:space="0" w:color="000000"/>
            </w:tcBorders>
          </w:tcPr>
          <w:p w:rsidR="0017022B" w:rsidRDefault="00FD1410">
            <w:pPr>
              <w:tabs>
                <w:tab w:val="left" w:pos="5099"/>
              </w:tabs>
              <w:rPr>
                <w:rFonts w:ascii="Calibri" w:eastAsia="Calibri" w:hAnsi="Calibri" w:cs="Calibri"/>
              </w:rPr>
            </w:pPr>
            <w:r>
              <w:rPr>
                <w:rFonts w:ascii="Calibri" w:eastAsia="Calibri" w:hAnsi="Calibri" w:cs="Calibri"/>
              </w:rPr>
              <w:t>Date:</w:t>
            </w:r>
          </w:p>
        </w:tc>
        <w:tc>
          <w:tcPr>
            <w:tcW w:w="2986" w:type="dxa"/>
            <w:tcBorders>
              <w:left w:val="single" w:sz="4" w:space="0" w:color="000000"/>
            </w:tcBorders>
          </w:tcPr>
          <w:p w:rsidR="0017022B" w:rsidRDefault="00FD1410">
            <w:pPr>
              <w:tabs>
                <w:tab w:val="left" w:pos="5099"/>
              </w:tabs>
              <w:rPr>
                <w:rFonts w:ascii="Calibri" w:eastAsia="Calibri" w:hAnsi="Calibri" w:cs="Calibri"/>
                <w:b/>
              </w:rPr>
            </w:pPr>
            <w:r>
              <w:rPr>
                <w:rFonts w:ascii="Calibri" w:eastAsia="Calibri" w:hAnsi="Calibri" w:cs="Calibri"/>
              </w:rPr>
              <w:t xml:space="preserve">&gt; </w:t>
            </w:r>
          </w:p>
        </w:tc>
      </w:tr>
    </w:tbl>
    <w:p w:rsidR="0017022B" w:rsidRDefault="00FD1410">
      <w:pPr>
        <w:tabs>
          <w:tab w:val="left" w:pos="5099"/>
        </w:tabs>
        <w:rPr>
          <w:rFonts w:ascii="Calibri" w:eastAsia="Calibri" w:hAnsi="Calibri" w:cs="Calibri"/>
          <w:b/>
          <w:sz w:val="32"/>
          <w:szCs w:val="32"/>
        </w:rPr>
      </w:pPr>
      <w:r>
        <w:rPr>
          <w:rFonts w:ascii="Calibri" w:eastAsia="Calibri" w:hAnsi="Calibri" w:cs="Calibri"/>
          <w:b/>
          <w:sz w:val="32"/>
          <w:szCs w:val="32"/>
        </w:rPr>
        <w:t xml:space="preserve">New Course Proposal Form       </w:t>
      </w:r>
      <w:r>
        <w:rPr>
          <w:rFonts w:ascii="Calibri" w:eastAsia="Calibri" w:hAnsi="Calibri" w:cs="Calibri"/>
          <w:b/>
          <w:sz w:val="32"/>
          <w:szCs w:val="32"/>
        </w:rPr>
        <w:tab/>
      </w:r>
    </w:p>
    <w:p w:rsidR="0017022B" w:rsidRDefault="00FD1410">
      <w:pPr>
        <w:rPr>
          <w:rFonts w:ascii="Calibri" w:eastAsia="Calibri" w:hAnsi="Calibri" w:cs="Calibri"/>
        </w:rPr>
      </w:pPr>
      <w:r>
        <w:rPr>
          <w:rFonts w:ascii="Calibri" w:eastAsia="Calibri" w:hAnsi="Calibri" w:cs="Calibri"/>
        </w:rPr>
        <w:t>Undergraduate Curriculum Committee</w:t>
      </w:r>
    </w:p>
    <w:p w:rsidR="0017022B" w:rsidRDefault="0017022B">
      <w:pPr>
        <w:rPr>
          <w:rFonts w:ascii="Calibri" w:eastAsia="Calibri" w:hAnsi="Calibri" w:cs="Calibri"/>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98"/>
      </w:tblGrid>
      <w:tr w:rsidR="0017022B">
        <w:trPr>
          <w:trHeight w:val="300"/>
        </w:trPr>
        <w:tc>
          <w:tcPr>
            <w:tcW w:w="1957" w:type="dxa"/>
            <w:tcBorders>
              <w:top w:val="nil"/>
              <w:left w:val="nil"/>
              <w:bottom w:val="nil"/>
              <w:right w:val="single" w:sz="4" w:space="0" w:color="000000"/>
            </w:tcBorders>
          </w:tcPr>
          <w:p w:rsidR="0017022B" w:rsidRDefault="00FD1410">
            <w:pPr>
              <w:rPr>
                <w:rFonts w:ascii="Calibri" w:eastAsia="Calibri" w:hAnsi="Calibri" w:cs="Calibri"/>
              </w:rPr>
            </w:pPr>
            <w:r>
              <w:rPr>
                <w:rFonts w:ascii="Calibri" w:eastAsia="Calibri" w:hAnsi="Calibri" w:cs="Calibri"/>
              </w:rPr>
              <w:t>Name and title:</w:t>
            </w:r>
          </w:p>
        </w:tc>
        <w:tc>
          <w:tcPr>
            <w:tcW w:w="7398" w:type="dxa"/>
            <w:tcBorders>
              <w:left w:val="single" w:sz="4" w:space="0" w:color="000000"/>
            </w:tcBorders>
          </w:tcPr>
          <w:p w:rsidR="0017022B" w:rsidRDefault="00FD1410">
            <w:pPr>
              <w:rPr>
                <w:rFonts w:ascii="Calibri" w:eastAsia="Calibri" w:hAnsi="Calibri" w:cs="Calibri"/>
              </w:rPr>
            </w:pPr>
            <w:r>
              <w:rPr>
                <w:rFonts w:ascii="Calibri" w:eastAsia="Calibri" w:hAnsi="Calibri" w:cs="Calibri"/>
              </w:rPr>
              <w:t>&gt;</w:t>
            </w:r>
          </w:p>
        </w:tc>
      </w:tr>
      <w:tr w:rsidR="0017022B">
        <w:trPr>
          <w:trHeight w:val="300"/>
        </w:trPr>
        <w:tc>
          <w:tcPr>
            <w:tcW w:w="1957" w:type="dxa"/>
            <w:tcBorders>
              <w:top w:val="nil"/>
              <w:left w:val="nil"/>
              <w:bottom w:val="nil"/>
              <w:right w:val="single" w:sz="4" w:space="0" w:color="000000"/>
            </w:tcBorders>
          </w:tcPr>
          <w:p w:rsidR="0017022B" w:rsidRDefault="00FD1410">
            <w:pPr>
              <w:rPr>
                <w:rFonts w:ascii="Calibri" w:eastAsia="Calibri" w:hAnsi="Calibri" w:cs="Calibri"/>
              </w:rPr>
            </w:pPr>
            <w:r>
              <w:rPr>
                <w:rFonts w:ascii="Calibri" w:eastAsia="Calibri" w:hAnsi="Calibri" w:cs="Calibri"/>
              </w:rPr>
              <w:t>Department:</w:t>
            </w:r>
          </w:p>
        </w:tc>
        <w:tc>
          <w:tcPr>
            <w:tcW w:w="7398" w:type="dxa"/>
            <w:tcBorders>
              <w:left w:val="single" w:sz="4" w:space="0" w:color="000000"/>
            </w:tcBorders>
          </w:tcPr>
          <w:p w:rsidR="0017022B" w:rsidRDefault="00FD1410">
            <w:pPr>
              <w:rPr>
                <w:rFonts w:ascii="Calibri" w:eastAsia="Calibri" w:hAnsi="Calibri" w:cs="Calibri"/>
              </w:rPr>
            </w:pPr>
            <w:r>
              <w:rPr>
                <w:rFonts w:ascii="Calibri" w:eastAsia="Calibri" w:hAnsi="Calibri" w:cs="Calibri"/>
              </w:rPr>
              <w:t>&gt;</w:t>
            </w:r>
          </w:p>
        </w:tc>
      </w:tr>
      <w:tr w:rsidR="0017022B">
        <w:trPr>
          <w:trHeight w:val="300"/>
        </w:trPr>
        <w:tc>
          <w:tcPr>
            <w:tcW w:w="1957" w:type="dxa"/>
            <w:tcBorders>
              <w:top w:val="nil"/>
              <w:left w:val="nil"/>
              <w:bottom w:val="nil"/>
              <w:right w:val="single" w:sz="4" w:space="0" w:color="000000"/>
            </w:tcBorders>
          </w:tcPr>
          <w:p w:rsidR="0017022B" w:rsidRDefault="00FD1410">
            <w:pPr>
              <w:rPr>
                <w:rFonts w:ascii="Calibri" w:eastAsia="Calibri" w:hAnsi="Calibri" w:cs="Calibri"/>
              </w:rPr>
            </w:pPr>
            <w:r>
              <w:rPr>
                <w:rFonts w:ascii="Calibri" w:eastAsia="Calibri" w:hAnsi="Calibri" w:cs="Calibri"/>
              </w:rPr>
              <w:t>Email address:</w:t>
            </w:r>
          </w:p>
        </w:tc>
        <w:tc>
          <w:tcPr>
            <w:tcW w:w="7398" w:type="dxa"/>
            <w:tcBorders>
              <w:left w:val="single" w:sz="4" w:space="0" w:color="000000"/>
            </w:tcBorders>
          </w:tcPr>
          <w:p w:rsidR="0017022B" w:rsidRDefault="00FD1410">
            <w:pPr>
              <w:rPr>
                <w:rFonts w:ascii="Calibri" w:eastAsia="Calibri" w:hAnsi="Calibri" w:cs="Calibri"/>
              </w:rPr>
            </w:pPr>
            <w:r>
              <w:rPr>
                <w:rFonts w:ascii="Calibri" w:eastAsia="Calibri" w:hAnsi="Calibri" w:cs="Calibri"/>
              </w:rPr>
              <w:t xml:space="preserve">&gt; </w:t>
            </w:r>
          </w:p>
        </w:tc>
      </w:tr>
      <w:tr w:rsidR="0017022B">
        <w:trPr>
          <w:trHeight w:val="300"/>
        </w:trPr>
        <w:tc>
          <w:tcPr>
            <w:tcW w:w="1957" w:type="dxa"/>
            <w:tcBorders>
              <w:top w:val="nil"/>
              <w:left w:val="nil"/>
              <w:bottom w:val="nil"/>
              <w:right w:val="single" w:sz="4" w:space="0" w:color="000000"/>
            </w:tcBorders>
          </w:tcPr>
          <w:p w:rsidR="0017022B" w:rsidRDefault="00FD1410">
            <w:pPr>
              <w:rPr>
                <w:rFonts w:ascii="Calibri" w:eastAsia="Calibri" w:hAnsi="Calibri" w:cs="Calibri"/>
              </w:rPr>
            </w:pPr>
            <w:r>
              <w:rPr>
                <w:rFonts w:ascii="Calibri" w:eastAsia="Calibri" w:hAnsi="Calibri" w:cs="Calibri"/>
              </w:rPr>
              <w:t>Phone number:</w:t>
            </w:r>
          </w:p>
        </w:tc>
        <w:tc>
          <w:tcPr>
            <w:tcW w:w="7398" w:type="dxa"/>
            <w:tcBorders>
              <w:left w:val="single" w:sz="4" w:space="0" w:color="000000"/>
            </w:tcBorders>
          </w:tcPr>
          <w:p w:rsidR="0017022B" w:rsidRDefault="00FD1410">
            <w:pPr>
              <w:rPr>
                <w:rFonts w:ascii="Calibri" w:eastAsia="Calibri" w:hAnsi="Calibri" w:cs="Calibri"/>
              </w:rPr>
            </w:pPr>
            <w:r>
              <w:rPr>
                <w:rFonts w:ascii="Calibri" w:eastAsia="Calibri" w:hAnsi="Calibri" w:cs="Calibri"/>
              </w:rPr>
              <w:t xml:space="preserve">&gt; </w:t>
            </w:r>
          </w:p>
        </w:tc>
      </w:tr>
    </w:tbl>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A.  Provide a </w:t>
      </w:r>
      <w:r>
        <w:rPr>
          <w:rFonts w:ascii="Calibri" w:eastAsia="Calibri" w:hAnsi="Calibri" w:cs="Calibri"/>
          <w:b/>
        </w:rPr>
        <w:t>catalog description</w:t>
      </w:r>
      <w:r>
        <w:rPr>
          <w:rFonts w:ascii="Calibri" w:eastAsia="Calibri" w:hAnsi="Calibri" w:cs="Calibri"/>
        </w:rPr>
        <w:t xml:space="preserve"> including the following information:</w:t>
      </w:r>
    </w:p>
    <w:p w:rsidR="0017022B" w:rsidRDefault="00FD1410">
      <w:pPr>
        <w:numPr>
          <w:ilvl w:val="0"/>
          <w:numId w:val="1"/>
        </w:numPr>
        <w:contextualSpacing/>
      </w:pPr>
      <w:r>
        <w:rPr>
          <w:rFonts w:ascii="Calibri" w:eastAsia="Calibri" w:hAnsi="Calibri" w:cs="Calibri"/>
        </w:rPr>
        <w:t>Course prefix and number (approved by the Registrar)</w:t>
      </w:r>
      <w:r>
        <w:rPr>
          <w:noProof/>
        </w:rPr>
        <mc:AlternateContent>
          <mc:Choice Requires="wps">
            <w:drawing>
              <wp:anchor distT="0" distB="0" distL="114300" distR="114300" simplePos="0" relativeHeight="251658240" behindDoc="1" locked="0" layoutInCell="1" hidden="0" allowOverlap="1">
                <wp:simplePos x="0" y="0"/>
                <wp:positionH relativeFrom="margin">
                  <wp:posOffset>3708400</wp:posOffset>
                </wp:positionH>
                <wp:positionV relativeFrom="paragraph">
                  <wp:posOffset>50800</wp:posOffset>
                </wp:positionV>
                <wp:extent cx="2159000" cy="10541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267769" y="3256125"/>
                          <a:ext cx="2156459" cy="104774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17022B" w:rsidRDefault="00FD1410">
                            <w:pPr>
                              <w:textDirection w:val="btLr"/>
                            </w:pPr>
                            <w:r>
                              <w:rPr>
                                <w:b/>
                                <w:sz w:val="16"/>
                              </w:rPr>
                              <w:t xml:space="preserve">Example: MTH 222. Calculus I </w:t>
                            </w:r>
                            <w:r>
                              <w:rPr>
                                <w:sz w:val="16"/>
                              </w:rPr>
                              <w:t xml:space="preserve">(3 sem. hrs.). The development of the concepts of limit, continuity and derivatives, and the associated computational techniques. Applications to the study of motion, optimization, and related concepts in other areas of the natural and social sciences are </w:t>
                            </w:r>
                            <w:r>
                              <w:rPr>
                                <w:sz w:val="16"/>
                              </w:rPr>
                              <w:t>included. Prerequisite: Placement or MTH 121. (Fall, Spring)</w:t>
                            </w:r>
                          </w:p>
                        </w:txbxContent>
                      </wps:txbx>
                      <wps:bodyPr wrap="square" lIns="91425" tIns="45700" rIns="91425" bIns="45700" anchor="t" anchorCtr="0"/>
                    </wps:wsp>
                  </a:graphicData>
                </a:graphic>
              </wp:anchor>
            </w:drawing>
          </mc:Choice>
          <mc:Fallback>
            <w:pict>
              <v:rect id="Rectangle 1" o:spid="_x0000_s1026" style="position:absolute;left:0;text-align:left;margin-left:292pt;margin-top:4pt;width:170pt;height:8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">
                <v:textbox inset="2.53958mm,1.2694mm,2.53958mm,1.2694mm">
                  <w:txbxContent>
                    <w:p w:rsidR="0017022B" w:rsidRDefault="00FD1410">
                      <w:pPr>
                        <w:textDirection w:val="btLr"/>
                      </w:pPr>
                      <w:r>
                        <w:rPr>
                          <w:b/>
                          <w:sz w:val="16"/>
                        </w:rPr>
                        <w:t xml:space="preserve">Example: MTH 222. Calculus I </w:t>
                      </w:r>
                      <w:r>
                        <w:rPr>
                          <w:sz w:val="16"/>
                        </w:rPr>
                        <w:t xml:space="preserve">(3 sem. hrs.). The development of the concepts of limit, continuity and derivatives, and the associated computational techniques. Applications to the study of motion, optimization, and related concepts in other areas of the natural and social sciences are </w:t>
                      </w:r>
                      <w:r>
                        <w:rPr>
                          <w:sz w:val="16"/>
                        </w:rPr>
                        <w:t>included. Prerequisite: Placement or MTH 121. (Fall, Spring)</w:t>
                      </w:r>
                    </w:p>
                  </w:txbxContent>
                </v:textbox>
                <w10:wrap type="square" anchorx="margin"/>
              </v:rect>
            </w:pict>
          </mc:Fallback>
        </mc:AlternateContent>
      </w:r>
    </w:p>
    <w:p w:rsidR="0017022B" w:rsidRDefault="00FD1410">
      <w:pPr>
        <w:numPr>
          <w:ilvl w:val="0"/>
          <w:numId w:val="1"/>
        </w:numPr>
        <w:contextualSpacing/>
      </w:pPr>
      <w:r>
        <w:rPr>
          <w:rFonts w:ascii="Calibri" w:eastAsia="Calibri" w:hAnsi="Calibri" w:cs="Calibri"/>
        </w:rPr>
        <w:t>Course title (limit of 30 characters)</w:t>
      </w:r>
    </w:p>
    <w:p w:rsidR="0017022B" w:rsidRDefault="00FD1410">
      <w:pPr>
        <w:numPr>
          <w:ilvl w:val="0"/>
          <w:numId w:val="1"/>
        </w:numPr>
        <w:contextualSpacing/>
      </w:pPr>
      <w:r>
        <w:rPr>
          <w:rFonts w:ascii="Calibri" w:eastAsia="Calibri" w:hAnsi="Calibri" w:cs="Calibri"/>
        </w:rPr>
        <w:t>Number of credit hours</w:t>
      </w:r>
    </w:p>
    <w:p w:rsidR="0017022B" w:rsidRDefault="00FD1410">
      <w:pPr>
        <w:numPr>
          <w:ilvl w:val="0"/>
          <w:numId w:val="1"/>
        </w:numPr>
        <w:contextualSpacing/>
      </w:pPr>
      <w:r>
        <w:rPr>
          <w:rFonts w:ascii="Calibri" w:eastAsia="Calibri" w:hAnsi="Calibri" w:cs="Calibri"/>
        </w:rPr>
        <w:t>Brief description of the course content</w:t>
      </w:r>
    </w:p>
    <w:p w:rsidR="0017022B" w:rsidRDefault="00FD1410">
      <w:pPr>
        <w:numPr>
          <w:ilvl w:val="0"/>
          <w:numId w:val="1"/>
        </w:numPr>
        <w:contextualSpacing/>
      </w:pPr>
      <w:r>
        <w:rPr>
          <w:rFonts w:ascii="Calibri" w:eastAsia="Calibri" w:hAnsi="Calibri" w:cs="Calibri"/>
        </w:rPr>
        <w:t>Prerequisites, co-requisites and/or special requirements (permission of instructor, etc.)</w:t>
      </w:r>
    </w:p>
    <w:p w:rsidR="0017022B" w:rsidRDefault="00FD1410">
      <w:pPr>
        <w:numPr>
          <w:ilvl w:val="0"/>
          <w:numId w:val="1"/>
        </w:numPr>
        <w:contextualSpacing/>
      </w:pPr>
      <w:r>
        <w:rPr>
          <w:rFonts w:ascii="Calibri" w:eastAsia="Calibri" w:hAnsi="Calibri" w:cs="Calibri"/>
        </w:rPr>
        <w:t>Semester(s) course will be offered</w:t>
      </w:r>
    </w:p>
    <w:p w:rsidR="0017022B" w:rsidRDefault="0017022B">
      <w:pPr>
        <w:rPr>
          <w:rFonts w:ascii="Calibri" w:eastAsia="Calibri" w:hAnsi="Calibri" w:cs="Calibri"/>
        </w:rPr>
      </w:pPr>
      <w:bookmarkStart w:id="1" w:name="_gjdgxs" w:colFirst="0" w:colLast="0"/>
      <w:bookmarkEnd w:id="1"/>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B.  Provide a </w:t>
      </w:r>
      <w:r>
        <w:rPr>
          <w:rFonts w:ascii="Calibri" w:eastAsia="Calibri" w:hAnsi="Calibri" w:cs="Calibri"/>
          <w:b/>
        </w:rPr>
        <w:t>course rationale</w:t>
      </w:r>
      <w:r>
        <w:rPr>
          <w:rFonts w:ascii="Calibri" w:eastAsia="Calibri" w:hAnsi="Calibri" w:cs="Calibri"/>
        </w:rPr>
        <w:t>.  Why is this new course appropriate at this time?  How will it be integrated into your major, track, minor or concentration?  Will it satisfy a General Educatio</w:t>
      </w:r>
      <w:r>
        <w:rPr>
          <w:rFonts w:ascii="Calibri" w:eastAsia="Calibri" w:hAnsi="Calibri" w:cs="Calibri"/>
        </w:rPr>
        <w:t xml:space="preserve">n requirement?  Will it be integrated into any other department, if so how?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C.  Do you foresee any </w:t>
      </w:r>
      <w:r>
        <w:rPr>
          <w:rFonts w:ascii="Calibri" w:eastAsia="Calibri" w:hAnsi="Calibri" w:cs="Calibri"/>
          <w:b/>
        </w:rPr>
        <w:t>overlap in content</w:t>
      </w:r>
      <w:r>
        <w:rPr>
          <w:rFonts w:ascii="Calibri" w:eastAsia="Calibri" w:hAnsi="Calibri" w:cs="Calibri"/>
        </w:rPr>
        <w:t xml:space="preserve"> with other courses within or outside of your department?  If so, describe how this new course might complement the</w:t>
      </w:r>
      <w:r>
        <w:rPr>
          <w:rFonts w:ascii="Calibri" w:eastAsia="Calibri" w:hAnsi="Calibri" w:cs="Calibri"/>
        </w:rPr>
        <w:t xml:space="preserve">se courses.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FD1410">
      <w:pPr>
        <w:spacing w:before="240"/>
        <w:rPr>
          <w:rFonts w:ascii="Calibri" w:eastAsia="Calibri" w:hAnsi="Calibri" w:cs="Calibri"/>
        </w:rPr>
      </w:pPr>
      <w:r>
        <w:rPr>
          <w:rFonts w:ascii="Calibri" w:eastAsia="Calibri" w:hAnsi="Calibri" w:cs="Calibri"/>
        </w:rPr>
        <w:t xml:space="preserve">D.  If an </w:t>
      </w:r>
      <w:r>
        <w:rPr>
          <w:rFonts w:ascii="Calibri" w:eastAsia="Calibri" w:hAnsi="Calibri" w:cs="Calibri"/>
          <w:b/>
        </w:rPr>
        <w:t>off-campus experience</w:t>
      </w:r>
      <w:r>
        <w:rPr>
          <w:rFonts w:ascii="Calibri" w:eastAsia="Calibri" w:hAnsi="Calibri" w:cs="Calibri"/>
        </w:rPr>
        <w:t xml:space="preserve"> is required, please describe below.  Include number/frequency of trips, time requirements for students outside of regularly scheduled course times.  (Expenses will be covered in item G.)</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tabs>
          <w:tab w:val="center" w:pos="4320"/>
          <w:tab w:val="right" w:pos="8640"/>
        </w:tabs>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E.  What grading system will be used? (Standard letter, P/F only, </w:t>
      </w:r>
      <w:proofErr w:type="spellStart"/>
      <w:r>
        <w:rPr>
          <w:rFonts w:ascii="Calibri" w:eastAsia="Calibri" w:hAnsi="Calibri" w:cs="Calibri"/>
        </w:rPr>
        <w:t>etc</w:t>
      </w:r>
      <w:proofErr w:type="spellEnd"/>
      <w:r>
        <w:rPr>
          <w:rFonts w:ascii="Calibri" w:eastAsia="Calibri" w:hAnsi="Calibri" w:cs="Calibri"/>
        </w:rPr>
        <w:t xml:space="preserve">)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lastRenderedPageBreak/>
        <w:t xml:space="preserve">F.  Is the course repeatable for additional credit? Will this be via subtitles?  If repeatable, is there a maximum of times of registration or credit hours allowed?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G.  </w:t>
      </w:r>
      <w:r>
        <w:rPr>
          <w:rFonts w:ascii="Calibri" w:eastAsia="Calibri" w:hAnsi="Calibri" w:cs="Calibri"/>
          <w:b/>
        </w:rPr>
        <w:t>Budgetary Issues</w:t>
      </w:r>
      <w:r>
        <w:rPr>
          <w:rFonts w:ascii="Calibri" w:eastAsia="Calibri" w:hAnsi="Calibri" w:cs="Calibri"/>
        </w:rPr>
        <w:t xml:space="preserve"> - If this course requires additional </w:t>
      </w:r>
      <w:r>
        <w:rPr>
          <w:rFonts w:ascii="Calibri" w:eastAsia="Calibri" w:hAnsi="Calibri" w:cs="Calibri"/>
          <w:b/>
        </w:rPr>
        <w:t xml:space="preserve">financial </w:t>
      </w:r>
      <w:r>
        <w:rPr>
          <w:rFonts w:ascii="Calibri" w:eastAsia="Calibri" w:hAnsi="Calibri" w:cs="Calibri"/>
          <w:b/>
        </w:rPr>
        <w:t>support</w:t>
      </w:r>
      <w:r>
        <w:rPr>
          <w:rFonts w:ascii="Calibri" w:eastAsia="Calibri" w:hAnsi="Calibri" w:cs="Calibri"/>
        </w:rPr>
        <w:t xml:space="preserve"> (not covered from regular departmental budget funds) from the Provost (equipment, library support, travel, etc.), provide a list of needs and estimated costs below.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H.  How many sections of the course will be offered per year?  What is the maximum capacity for the course?  Please provide a rationale for the maximum capacity.</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 xml:space="preserve">I.  Please describe how this course will fit into the </w:t>
      </w:r>
      <w:r>
        <w:rPr>
          <w:rFonts w:ascii="Calibri" w:eastAsia="Calibri" w:hAnsi="Calibri" w:cs="Calibri"/>
          <w:b/>
        </w:rPr>
        <w:t>teaching load</w:t>
      </w:r>
      <w:r>
        <w:rPr>
          <w:rFonts w:ascii="Calibri" w:eastAsia="Calibri" w:hAnsi="Calibri" w:cs="Calibri"/>
        </w:rPr>
        <w:t xml:space="preserve"> of t</w:t>
      </w:r>
      <w:r>
        <w:rPr>
          <w:rFonts w:ascii="Calibri" w:eastAsia="Calibri" w:hAnsi="Calibri" w:cs="Calibri"/>
        </w:rPr>
        <w:t>he instructor(s) and the department.  Will any course be deleted due to the addition of this new course?  Do you anticipate that this course will require additional staffing?  If so, will the course be handled by adjuncts, or will it require a new full-tim</w:t>
      </w:r>
      <w:r>
        <w:rPr>
          <w:rFonts w:ascii="Calibri" w:eastAsia="Calibri" w:hAnsi="Calibri" w:cs="Calibri"/>
        </w:rPr>
        <w:t>e position?   Please be as specific as possible.</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b/>
          <w:sz w:val="28"/>
          <w:szCs w:val="28"/>
        </w:rPr>
        <w:t xml:space="preserve">How to Submit: </w:t>
      </w:r>
      <w:r>
        <w:rPr>
          <w:rFonts w:ascii="Calibri" w:eastAsia="Calibri" w:hAnsi="Calibri" w:cs="Calibri"/>
          <w:b/>
          <w:sz w:val="28"/>
          <w:szCs w:val="28"/>
          <w:u w:val="single"/>
        </w:rPr>
        <w:t>Email in Word</w:t>
      </w:r>
      <w:r>
        <w:rPr>
          <w:rFonts w:ascii="Calibri" w:eastAsia="Calibri" w:hAnsi="Calibri" w:cs="Calibri"/>
          <w:b/>
          <w:sz w:val="28"/>
          <w:szCs w:val="28"/>
        </w:rPr>
        <w:t xml:space="preserve"> to </w:t>
      </w:r>
      <w:hyperlink r:id="rId7">
        <w:r>
          <w:rPr>
            <w:rFonts w:ascii="Calibri" w:eastAsia="Calibri" w:hAnsi="Calibri" w:cs="Calibri"/>
            <w:b/>
            <w:color w:val="0000FF"/>
            <w:sz w:val="28"/>
            <w:szCs w:val="28"/>
            <w:u w:val="single"/>
          </w:rPr>
          <w:t>ucc@heidelberg.edu</w:t>
        </w:r>
      </w:hyperlink>
      <w:r>
        <w:rPr>
          <w:rFonts w:ascii="Calibri" w:eastAsia="Calibri" w:hAnsi="Calibri" w:cs="Calibri"/>
          <w:color w:val="0000FF"/>
          <w:sz w:val="28"/>
          <w:szCs w:val="28"/>
        </w:rPr>
        <w:t xml:space="preserve"> </w:t>
      </w:r>
      <w:r>
        <w:rPr>
          <w:rFonts w:ascii="Calibri" w:eastAsia="Calibri" w:hAnsi="Calibri" w:cs="Calibri"/>
        </w:rPr>
        <w:t>or to Graduate Studies Committee Chair</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Please also send a course syllabus providing the</w:t>
      </w:r>
      <w:r>
        <w:rPr>
          <w:rFonts w:ascii="Calibri" w:eastAsia="Calibri" w:hAnsi="Calibri" w:cs="Calibri"/>
        </w:rPr>
        <w:t xml:space="preserve"> following information:</w:t>
      </w:r>
    </w:p>
    <w:p w:rsidR="0017022B" w:rsidRDefault="00FD1410">
      <w:pPr>
        <w:ind w:left="360" w:hanging="360"/>
        <w:rPr>
          <w:rFonts w:ascii="Calibri" w:eastAsia="Calibri" w:hAnsi="Calibri" w:cs="Calibri"/>
          <w:u w:val="single"/>
        </w:rPr>
      </w:pPr>
      <w:r>
        <w:rPr>
          <w:rFonts w:ascii="Calibri" w:eastAsia="Calibri" w:hAnsi="Calibri" w:cs="Calibri"/>
        </w:rPr>
        <w:t>•</w:t>
      </w:r>
      <w:r>
        <w:rPr>
          <w:rFonts w:ascii="Calibri" w:eastAsia="Calibri" w:hAnsi="Calibri" w:cs="Calibri"/>
        </w:rPr>
        <w:tab/>
        <w:t xml:space="preserve">References to relevant Institutional Goals as found in the </w:t>
      </w:r>
      <w:r>
        <w:rPr>
          <w:rFonts w:ascii="Calibri" w:eastAsia="Calibri" w:hAnsi="Calibri" w:cs="Calibri"/>
          <w:u w:val="single"/>
        </w:rPr>
        <w:t>Undergraduate Catalog</w:t>
      </w:r>
    </w:p>
    <w:p w:rsidR="0017022B" w:rsidRDefault="00FD1410">
      <w:pPr>
        <w:ind w:left="360" w:hanging="360"/>
        <w:rPr>
          <w:rFonts w:ascii="Calibri" w:eastAsia="Calibri" w:hAnsi="Calibri" w:cs="Calibri"/>
        </w:rPr>
      </w:pPr>
      <w:r>
        <w:rPr>
          <w:rFonts w:ascii="Calibri" w:eastAsia="Calibri" w:hAnsi="Calibri" w:cs="Calibri"/>
        </w:rPr>
        <w:t>•</w:t>
      </w:r>
      <w:r>
        <w:rPr>
          <w:rFonts w:ascii="Calibri" w:eastAsia="Calibri" w:hAnsi="Calibri" w:cs="Calibri"/>
        </w:rPr>
        <w:tab/>
        <w:t>Calendar for semester</w:t>
      </w:r>
    </w:p>
    <w:p w:rsidR="0017022B" w:rsidRDefault="00FD1410">
      <w:pPr>
        <w:ind w:left="360" w:hanging="360"/>
        <w:rPr>
          <w:rFonts w:ascii="Calibri" w:eastAsia="Calibri" w:hAnsi="Calibri" w:cs="Calibri"/>
        </w:rPr>
      </w:pPr>
      <w:r>
        <w:rPr>
          <w:rFonts w:ascii="Calibri" w:eastAsia="Calibri" w:hAnsi="Calibri" w:cs="Calibri"/>
        </w:rPr>
        <w:t>•</w:t>
      </w:r>
      <w:r>
        <w:rPr>
          <w:rFonts w:ascii="Calibri" w:eastAsia="Calibri" w:hAnsi="Calibri" w:cs="Calibri"/>
        </w:rPr>
        <w:tab/>
        <w:t>Grading and Attendance Policy</w:t>
      </w:r>
    </w:p>
    <w:p w:rsidR="0017022B" w:rsidRDefault="00FD1410">
      <w:pPr>
        <w:ind w:left="360" w:hanging="360"/>
        <w:rPr>
          <w:rFonts w:ascii="Calibri" w:eastAsia="Calibri" w:hAnsi="Calibri" w:cs="Calibri"/>
        </w:rPr>
      </w:pPr>
      <w:r>
        <w:rPr>
          <w:rFonts w:ascii="Calibri" w:eastAsia="Calibri" w:hAnsi="Calibri" w:cs="Calibri"/>
        </w:rPr>
        <w:t>•</w:t>
      </w:r>
      <w:r>
        <w:rPr>
          <w:rFonts w:ascii="Calibri" w:eastAsia="Calibri" w:hAnsi="Calibri" w:cs="Calibri"/>
        </w:rPr>
        <w:tab/>
        <w:t>Content</w:t>
      </w:r>
    </w:p>
    <w:p w:rsidR="0017022B" w:rsidRDefault="0017022B">
      <w:pPr>
        <w:rPr>
          <w:rFonts w:ascii="Calibri" w:eastAsia="Calibri" w:hAnsi="Calibri" w:cs="Calibri"/>
        </w:rPr>
      </w:pPr>
    </w:p>
    <w:p w:rsidR="0017022B" w:rsidRDefault="00FD1410">
      <w:pPr>
        <w:rPr>
          <w:rFonts w:ascii="Calibri" w:eastAsia="Calibri" w:hAnsi="Calibri" w:cs="Calibri"/>
          <w:b/>
          <w:sz w:val="28"/>
          <w:szCs w:val="28"/>
        </w:rPr>
      </w:pPr>
      <w:r>
        <w:rPr>
          <w:rFonts w:ascii="Calibri" w:eastAsia="Calibri" w:hAnsi="Calibri" w:cs="Calibri"/>
          <w:b/>
          <w:sz w:val="28"/>
          <w:szCs w:val="28"/>
        </w:rPr>
        <w:t>Important Tips for Getting Your Proposal Approved:</w:t>
      </w:r>
    </w:p>
    <w:p w:rsidR="0017022B" w:rsidRDefault="00FD1410">
      <w:pPr>
        <w:rPr>
          <w:rFonts w:ascii="Calibri" w:eastAsia="Calibri" w:hAnsi="Calibri" w:cs="Calibri"/>
        </w:rPr>
      </w:pPr>
      <w:r>
        <w:rPr>
          <w:rFonts w:ascii="Calibri" w:eastAsia="Calibri" w:hAnsi="Calibri" w:cs="Calibri"/>
          <w:sz w:val="22"/>
          <w:szCs w:val="22"/>
        </w:rPr>
        <w:t>Obtain an email (or written) statement of support from Department Chair/Director and Dean prior to submitting the proposal to UCC.  Discuss the proposal with the chair(s) of any department(s) that might be affected. Those departments wishing to add the new</w:t>
      </w:r>
      <w:r>
        <w:rPr>
          <w:rFonts w:ascii="Calibri" w:eastAsia="Calibri" w:hAnsi="Calibri" w:cs="Calibri"/>
          <w:sz w:val="22"/>
          <w:szCs w:val="22"/>
        </w:rPr>
        <w:t xml:space="preserve"> course to curricular requirements may complete Appendix A, and submit to UCC at the same time. An incomplete form will not be accepted for consideration. When financial implications are determined, provide support in an email (or written) from the Provost</w:t>
      </w:r>
      <w:r>
        <w:rPr>
          <w:rFonts w:ascii="Calibri" w:eastAsia="Calibri" w:hAnsi="Calibri" w:cs="Calibri"/>
          <w:sz w:val="22"/>
          <w:szCs w:val="22"/>
        </w:rPr>
        <w:t>.</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Note: Committee and faculty assembly approvals are not to be construed as budgetary support. The administration will have oversight over budgetary implications.</w:t>
      </w:r>
    </w:p>
    <w:p w:rsidR="0017022B" w:rsidRDefault="0017022B">
      <w:pPr>
        <w:rPr>
          <w:rFonts w:ascii="Calibri" w:eastAsia="Calibri" w:hAnsi="Calibri" w:cs="Calibri"/>
        </w:rPr>
      </w:pPr>
    </w:p>
    <w:p w:rsidR="0017022B" w:rsidRDefault="0017022B">
      <w:pPr>
        <w:rPr>
          <w:rFonts w:ascii="Calibri" w:eastAsia="Calibri" w:hAnsi="Calibri" w:cs="Calibri"/>
        </w:rPr>
      </w:pPr>
    </w:p>
    <w:p w:rsidR="0017022B" w:rsidRDefault="0017022B">
      <w:pPr>
        <w:rPr>
          <w:rFonts w:ascii="Calibri" w:eastAsia="Calibri" w:hAnsi="Calibri" w:cs="Calibri"/>
        </w:rPr>
      </w:pPr>
    </w:p>
    <w:p w:rsidR="0017022B" w:rsidRDefault="0017022B">
      <w:pPr>
        <w:rPr>
          <w:rFonts w:ascii="Calibri" w:eastAsia="Calibri" w:hAnsi="Calibri" w:cs="Calibri"/>
        </w:rPr>
      </w:pPr>
    </w:p>
    <w:p w:rsidR="0017022B" w:rsidRDefault="00FD1410">
      <w:pPr>
        <w:rPr>
          <w:rFonts w:ascii="Calibri" w:eastAsia="Calibri" w:hAnsi="Calibri" w:cs="Calibri"/>
        </w:rPr>
      </w:pPr>
      <w:r>
        <w:br w:type="page"/>
      </w:r>
    </w:p>
    <w:p w:rsidR="0017022B" w:rsidRDefault="00FD1410">
      <w:pPr>
        <w:jc w:val="center"/>
        <w:rPr>
          <w:rFonts w:ascii="Calibri" w:eastAsia="Calibri" w:hAnsi="Calibri" w:cs="Calibri"/>
          <w:b/>
          <w:sz w:val="36"/>
          <w:szCs w:val="36"/>
        </w:rPr>
      </w:pPr>
      <w:r>
        <w:rPr>
          <w:rFonts w:ascii="Calibri" w:eastAsia="Calibri" w:hAnsi="Calibri" w:cs="Calibri"/>
          <w:b/>
          <w:sz w:val="36"/>
          <w:szCs w:val="36"/>
        </w:rPr>
        <w:lastRenderedPageBreak/>
        <w:t>Appendix A</w:t>
      </w:r>
    </w:p>
    <w:p w:rsidR="0017022B" w:rsidRDefault="0017022B">
      <w:pPr>
        <w:rPr>
          <w:rFonts w:ascii="Calibri" w:eastAsia="Calibri" w:hAnsi="Calibri" w:cs="Calibri"/>
          <w:b/>
          <w:sz w:val="32"/>
          <w:szCs w:val="32"/>
        </w:rPr>
      </w:pPr>
    </w:p>
    <w:p w:rsidR="0017022B" w:rsidRDefault="00FD1410">
      <w:pPr>
        <w:rPr>
          <w:rFonts w:ascii="Calibri" w:eastAsia="Calibri" w:hAnsi="Calibri" w:cs="Calibri"/>
          <w:sz w:val="22"/>
          <w:szCs w:val="22"/>
        </w:rPr>
      </w:pPr>
      <w:r>
        <w:rPr>
          <w:rFonts w:ascii="Calibri" w:eastAsia="Calibri" w:hAnsi="Calibri" w:cs="Calibri"/>
          <w:sz w:val="22"/>
          <w:szCs w:val="22"/>
        </w:rPr>
        <w:t>Those departments wishing to add the new course to curricular requirements may complete Appendix A, and submit to UCC at the same time. It is the originating department’s responsibility to forward Appendix A to the impacted department(s) for completion. On</w:t>
      </w:r>
      <w:r>
        <w:rPr>
          <w:rFonts w:ascii="Calibri" w:eastAsia="Calibri" w:hAnsi="Calibri" w:cs="Calibri"/>
          <w:sz w:val="22"/>
          <w:szCs w:val="22"/>
        </w:rPr>
        <w:t>ce Appendix A is complete, the form must be electronically (consider utilizing Google Docs) given to the originating department who will then co-submit with their proposal.</w:t>
      </w:r>
    </w:p>
    <w:p w:rsidR="0017022B" w:rsidRDefault="0017022B">
      <w:pPr>
        <w:rPr>
          <w:rFonts w:ascii="Calibri" w:eastAsia="Calibri" w:hAnsi="Calibri" w:cs="Calibri"/>
        </w:rPr>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312"/>
      </w:tblGrid>
      <w:tr w:rsidR="0017022B">
        <w:trPr>
          <w:trHeight w:val="300"/>
        </w:trPr>
        <w:tc>
          <w:tcPr>
            <w:tcW w:w="2043" w:type="dxa"/>
            <w:tcBorders>
              <w:top w:val="nil"/>
              <w:left w:val="nil"/>
              <w:bottom w:val="nil"/>
              <w:right w:val="single" w:sz="4" w:space="0" w:color="000000"/>
            </w:tcBorders>
          </w:tcPr>
          <w:p w:rsidR="0017022B" w:rsidRDefault="00FD1410">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rsidR="0017022B" w:rsidRDefault="00FD1410">
            <w:pPr>
              <w:rPr>
                <w:rFonts w:ascii="Calibri" w:eastAsia="Calibri" w:hAnsi="Calibri" w:cs="Calibri"/>
                <w:sz w:val="22"/>
                <w:szCs w:val="22"/>
              </w:rPr>
            </w:pPr>
            <w:r>
              <w:rPr>
                <w:rFonts w:ascii="Calibri" w:eastAsia="Calibri" w:hAnsi="Calibri" w:cs="Calibri"/>
                <w:sz w:val="22"/>
                <w:szCs w:val="22"/>
              </w:rPr>
              <w:t xml:space="preserve"> </w:t>
            </w:r>
          </w:p>
        </w:tc>
      </w:tr>
      <w:tr w:rsidR="0017022B">
        <w:trPr>
          <w:trHeight w:val="300"/>
        </w:trPr>
        <w:tc>
          <w:tcPr>
            <w:tcW w:w="2043" w:type="dxa"/>
            <w:tcBorders>
              <w:top w:val="nil"/>
              <w:left w:val="nil"/>
              <w:bottom w:val="nil"/>
              <w:right w:val="single" w:sz="4" w:space="0" w:color="000000"/>
            </w:tcBorders>
          </w:tcPr>
          <w:p w:rsidR="0017022B" w:rsidRDefault="00FD1410">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rsidR="0017022B" w:rsidRDefault="0017022B">
            <w:pPr>
              <w:rPr>
                <w:rFonts w:ascii="Calibri" w:eastAsia="Calibri" w:hAnsi="Calibri" w:cs="Calibri"/>
                <w:sz w:val="22"/>
                <w:szCs w:val="22"/>
              </w:rPr>
            </w:pPr>
          </w:p>
        </w:tc>
      </w:tr>
      <w:tr w:rsidR="0017022B">
        <w:trPr>
          <w:trHeight w:val="300"/>
        </w:trPr>
        <w:tc>
          <w:tcPr>
            <w:tcW w:w="2043" w:type="dxa"/>
            <w:tcBorders>
              <w:top w:val="nil"/>
              <w:left w:val="nil"/>
              <w:bottom w:val="nil"/>
              <w:right w:val="single" w:sz="4" w:space="0" w:color="000000"/>
            </w:tcBorders>
          </w:tcPr>
          <w:p w:rsidR="0017022B" w:rsidRDefault="00FD1410">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rsidR="0017022B" w:rsidRDefault="0017022B">
            <w:pPr>
              <w:rPr>
                <w:rFonts w:ascii="Calibri" w:eastAsia="Calibri" w:hAnsi="Calibri" w:cs="Calibri"/>
                <w:sz w:val="22"/>
                <w:szCs w:val="22"/>
              </w:rPr>
            </w:pPr>
          </w:p>
        </w:tc>
      </w:tr>
      <w:tr w:rsidR="0017022B">
        <w:trPr>
          <w:trHeight w:val="300"/>
        </w:trPr>
        <w:tc>
          <w:tcPr>
            <w:tcW w:w="2043" w:type="dxa"/>
            <w:tcBorders>
              <w:top w:val="nil"/>
              <w:left w:val="nil"/>
              <w:bottom w:val="nil"/>
              <w:right w:val="single" w:sz="4" w:space="0" w:color="000000"/>
            </w:tcBorders>
          </w:tcPr>
          <w:p w:rsidR="0017022B" w:rsidRDefault="00FD1410">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rsidR="0017022B" w:rsidRDefault="0017022B">
            <w:pPr>
              <w:rPr>
                <w:rFonts w:ascii="Calibri" w:eastAsia="Calibri" w:hAnsi="Calibri" w:cs="Calibri"/>
                <w:sz w:val="22"/>
                <w:szCs w:val="22"/>
              </w:rPr>
            </w:pPr>
          </w:p>
        </w:tc>
      </w:tr>
    </w:tbl>
    <w:p w:rsidR="0017022B" w:rsidRDefault="0017022B">
      <w:pPr>
        <w:rPr>
          <w:rFonts w:ascii="Calibri" w:eastAsia="Calibri" w:hAnsi="Calibri" w:cs="Calibri"/>
          <w:sz w:val="22"/>
          <w:szCs w:val="22"/>
        </w:rPr>
      </w:pPr>
    </w:p>
    <w:p w:rsidR="0017022B" w:rsidRDefault="00FD1410">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rsidR="0017022B" w:rsidRDefault="00FD1410">
      <w:pPr>
        <w:numPr>
          <w:ilvl w:val="0"/>
          <w:numId w:val="1"/>
        </w:numPr>
        <w:contextualSpacing/>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rsidR="0017022B" w:rsidRDefault="00FD1410">
      <w:pPr>
        <w:numPr>
          <w:ilvl w:val="0"/>
          <w:numId w:val="1"/>
        </w:numPr>
        <w:contextualSpacing/>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17022B" w:rsidRDefault="0017022B">
      <w:pPr>
        <w:rPr>
          <w:rFonts w:ascii="Calibri" w:eastAsia="Calibri" w:hAnsi="Calibri" w:cs="Calibri"/>
        </w:rPr>
      </w:pPr>
    </w:p>
    <w:p w:rsidR="0017022B" w:rsidRDefault="00FD1410">
      <w:pPr>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rsidR="0017022B" w:rsidRDefault="0017022B">
      <w:pPr>
        <w:rPr>
          <w:rFonts w:ascii="Calibri" w:eastAsia="Calibri" w:hAnsi="Calibri" w:cs="Calibri"/>
        </w:rPr>
      </w:pPr>
    </w:p>
    <w:p w:rsidR="0017022B" w:rsidRDefault="00FD1410">
      <w:pPr>
        <w:spacing w:before="240"/>
        <w:rPr>
          <w:rFonts w:ascii="Calibri" w:eastAsia="Calibri" w:hAnsi="Calibri" w:cs="Calibri"/>
          <w:sz w:val="22"/>
          <w:szCs w:val="22"/>
        </w:rPr>
      </w:pPr>
      <w:r>
        <w:rPr>
          <w:rFonts w:ascii="Calibri" w:eastAsia="Calibri" w:hAnsi="Calibri" w:cs="Calibri"/>
          <w:b/>
          <w:sz w:val="22"/>
          <w:szCs w:val="22"/>
        </w:rPr>
        <w:t>C.</w:t>
      </w:r>
      <w:r>
        <w:rPr>
          <w:rFonts w:ascii="Calibri" w:eastAsia="Calibri" w:hAnsi="Calibri" w:cs="Calibri"/>
          <w:sz w:val="22"/>
          <w:szCs w:val="22"/>
        </w:rPr>
        <w:t xml:space="preserve">  Please discuss any budgetary or staffing implications of the changes.    </w:t>
      </w:r>
    </w:p>
    <w:p w:rsidR="0017022B" w:rsidRDefault="0017022B">
      <w:pPr>
        <w:rPr>
          <w:rFonts w:ascii="Calibri" w:eastAsia="Calibri" w:hAnsi="Calibri" w:cs="Calibri"/>
        </w:rPr>
      </w:pPr>
    </w:p>
    <w:p w:rsidR="0017022B" w:rsidRDefault="00FD1410">
      <w:pPr>
        <w:rPr>
          <w:rFonts w:ascii="Calibri" w:eastAsia="Calibri" w:hAnsi="Calibri" w:cs="Calibri"/>
        </w:rPr>
      </w:pPr>
      <w:r>
        <w:rPr>
          <w:rFonts w:ascii="Calibri" w:eastAsia="Calibri" w:hAnsi="Calibri" w:cs="Calibri"/>
        </w:rPr>
        <w:t>[</w:t>
      </w:r>
      <w:r>
        <w:rPr>
          <w:rFonts w:ascii="Calibri" w:eastAsia="Calibri" w:hAnsi="Calibri" w:cs="Calibri"/>
          <w:i/>
        </w:rPr>
        <w:t>Implications here</w:t>
      </w:r>
      <w:r>
        <w:rPr>
          <w:rFonts w:ascii="Calibri" w:eastAsia="Calibri" w:hAnsi="Calibri" w:cs="Calibri"/>
        </w:rPr>
        <w:t>]</w:t>
      </w:r>
    </w:p>
    <w:p w:rsidR="0017022B" w:rsidRDefault="0017022B">
      <w:pPr>
        <w:spacing w:after="240"/>
        <w:rPr>
          <w:rFonts w:ascii="Calibri" w:eastAsia="Calibri" w:hAnsi="Calibri" w:cs="Calibri"/>
        </w:rPr>
      </w:pPr>
    </w:p>
    <w:p w:rsidR="0017022B" w:rsidRDefault="0017022B">
      <w:pPr>
        <w:rPr>
          <w:rFonts w:ascii="Calibri" w:eastAsia="Calibri" w:hAnsi="Calibri" w:cs="Calibri"/>
        </w:rPr>
      </w:pPr>
    </w:p>
    <w:p w:rsidR="0017022B" w:rsidRDefault="0017022B">
      <w:pPr>
        <w:rPr>
          <w:rFonts w:ascii="Calibri" w:eastAsia="Calibri" w:hAnsi="Calibri" w:cs="Calibri"/>
        </w:rPr>
      </w:pPr>
    </w:p>
    <w:sectPr w:rsidR="0017022B">
      <w:headerReference w:type="default" r:id="rId8"/>
      <w:footerReference w:type="default" r:id="rId9"/>
      <w:pgSz w:w="12240" w:h="15840"/>
      <w:pgMar w:top="108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10" w:rsidRDefault="00FD1410">
      <w:r>
        <w:separator/>
      </w:r>
    </w:p>
  </w:endnote>
  <w:endnote w:type="continuationSeparator" w:id="0">
    <w:p w:rsidR="00FD1410" w:rsidRDefault="00FD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2B" w:rsidRDefault="00FD1410">
    <w:pPr>
      <w:tabs>
        <w:tab w:val="center" w:pos="4320"/>
        <w:tab w:val="right" w:pos="8640"/>
      </w:tabs>
      <w:spacing w:after="720"/>
      <w:jc w:val="right"/>
      <w:rPr>
        <w:rFonts w:ascii="Calibri" w:eastAsia="Calibri" w:hAnsi="Calibri" w:cs="Calibri"/>
        <w:sz w:val="16"/>
        <w:szCs w:val="16"/>
      </w:rPr>
    </w:pPr>
    <w:r>
      <w:rPr>
        <w:rFonts w:ascii="Calibri" w:eastAsia="Calibri" w:hAnsi="Calibri" w:cs="Calibri"/>
        <w:sz w:val="16"/>
        <w:szCs w:val="16"/>
      </w:rPr>
      <w:t xml:space="preserve">New Course Proposal Form (updated </w:t>
    </w:r>
    <w:r>
      <w:rPr>
        <w:rFonts w:ascii="Calibri" w:eastAsia="Calibri" w:hAnsi="Calibri" w:cs="Calibri"/>
        <w:sz w:val="16"/>
        <w:szCs w:val="16"/>
      </w:rPr>
      <w:t>09/2017</w:t>
    </w:r>
    <w:r>
      <w:rPr>
        <w:rFonts w:ascii="Calibri" w:eastAsia="Calibri" w:hAnsi="Calibri" w:cs="Calibr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10" w:rsidRDefault="00FD1410">
      <w:r>
        <w:separator/>
      </w:r>
    </w:p>
  </w:footnote>
  <w:footnote w:type="continuationSeparator" w:id="0">
    <w:p w:rsidR="00FD1410" w:rsidRDefault="00FD1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2B" w:rsidRDefault="0017022B">
    <w:pPr>
      <w:tabs>
        <w:tab w:val="center" w:pos="4320"/>
        <w:tab w:val="right" w:pos="8640"/>
      </w:tabs>
      <w:spacing w:before="720"/>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66BF"/>
    <w:multiLevelType w:val="multilevel"/>
    <w:tmpl w:val="DAD267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2B"/>
    <w:rsid w:val="0017022B"/>
    <w:rsid w:val="002A3987"/>
    <w:rsid w:val="00FD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9AF8-031C-4F75-B652-07E87C9F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cc@heidelbe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Rachel E Hiser</cp:lastModifiedBy>
  <cp:revision>2</cp:revision>
  <dcterms:created xsi:type="dcterms:W3CDTF">2019-01-29T20:30:00Z</dcterms:created>
  <dcterms:modified xsi:type="dcterms:W3CDTF">2019-01-29T20:30:00Z</dcterms:modified>
</cp:coreProperties>
</file>